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AD37" w14:textId="77777777" w:rsidR="00816216" w:rsidRPr="00BA6C84" w:rsidRDefault="00140C4C" w:rsidP="00244200">
      <w:pPr>
        <w:pStyle w:val="Titre"/>
        <w:spacing w:after="0" w:line="276" w:lineRule="auto"/>
        <w:rPr>
          <w:b/>
          <w:bCs/>
          <w:sz w:val="44"/>
          <w:szCs w:val="44"/>
        </w:rPr>
      </w:pPr>
      <w:r w:rsidRPr="00BA6C84">
        <w:rPr>
          <w:b/>
          <w:bCs/>
          <w:sz w:val="44"/>
          <w:szCs w:val="44"/>
        </w:rPr>
        <w:t>Index égalité professionnelle femmes-hommes</w:t>
      </w:r>
    </w:p>
    <w:p w14:paraId="0B91D6E6" w14:textId="4B3B6B9F" w:rsidR="00141A4C" w:rsidRPr="00BA6C84" w:rsidRDefault="00140C4C" w:rsidP="00244200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BA6C84">
        <w:rPr>
          <w:b/>
          <w:bCs/>
          <w:i/>
          <w:iCs/>
          <w:sz w:val="24"/>
          <w:szCs w:val="24"/>
        </w:rPr>
        <w:t xml:space="preserve">Index </w:t>
      </w:r>
      <w:r w:rsidR="00461641">
        <w:rPr>
          <w:b/>
          <w:bCs/>
          <w:i/>
          <w:iCs/>
          <w:sz w:val="24"/>
          <w:szCs w:val="24"/>
        </w:rPr>
        <w:t>publié en 202</w:t>
      </w:r>
      <w:r w:rsidR="002B6833">
        <w:rPr>
          <w:b/>
          <w:bCs/>
          <w:i/>
          <w:iCs/>
          <w:sz w:val="24"/>
          <w:szCs w:val="24"/>
        </w:rPr>
        <w:t>6</w:t>
      </w:r>
      <w:r w:rsidR="00461641">
        <w:rPr>
          <w:b/>
          <w:bCs/>
          <w:i/>
          <w:iCs/>
          <w:sz w:val="24"/>
          <w:szCs w:val="24"/>
        </w:rPr>
        <w:t xml:space="preserve"> </w:t>
      </w:r>
      <w:r w:rsidRPr="00BA6C84">
        <w:rPr>
          <w:b/>
          <w:bCs/>
          <w:i/>
          <w:iCs/>
          <w:sz w:val="24"/>
          <w:szCs w:val="24"/>
        </w:rPr>
        <w:t>au titre de l’année 202</w:t>
      </w:r>
      <w:r w:rsidR="002B6833">
        <w:rPr>
          <w:b/>
          <w:bCs/>
          <w:i/>
          <w:iCs/>
          <w:sz w:val="24"/>
          <w:szCs w:val="24"/>
        </w:rPr>
        <w:t>5</w:t>
      </w:r>
    </w:p>
    <w:p w14:paraId="74EDE6B4" w14:textId="77777777" w:rsidR="00C738A9" w:rsidRDefault="00C738A9" w:rsidP="00244200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</w:p>
    <w:p w14:paraId="741C999E" w14:textId="77777777" w:rsidR="006270A9" w:rsidRPr="00C738A9" w:rsidRDefault="00140C4C" w:rsidP="00244200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Effectif pris en compte pour le calcul des indicateurs</w:t>
      </w:r>
    </w:p>
    <w:p w14:paraId="083E3258" w14:textId="77777777" w:rsidR="00CE0E29" w:rsidRPr="006B60DB" w:rsidRDefault="00CE0E29" w:rsidP="00244200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>Tous les salariés inscrits à l’effectif, sauf les apprentis, les contrats de professionnalisation, le personnel extérieur et les agents absents et/ou non rémunérés + de 180 jours continus ou discontinus sur l’année (maladie, maternité, congé sans solde, CET, …)</w:t>
      </w:r>
    </w:p>
    <w:p w14:paraId="551E1BD4" w14:textId="77777777" w:rsidR="00CE0E29" w:rsidRPr="00031331" w:rsidRDefault="00CE0E29" w:rsidP="00244200">
      <w:pPr>
        <w:spacing w:after="0" w:line="276" w:lineRule="auto"/>
        <w:rPr>
          <w:sz w:val="12"/>
          <w:szCs w:val="12"/>
        </w:rPr>
      </w:pPr>
    </w:p>
    <w:p w14:paraId="2F828DD5" w14:textId="2B851F34" w:rsidR="002B6833" w:rsidRDefault="002B6833" w:rsidP="0026368A">
      <w:pPr>
        <w:pStyle w:val="Paragraphedeliste"/>
        <w:numPr>
          <w:ilvl w:val="0"/>
          <w:numId w:val="2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En 2025 : 837 agents</w:t>
      </w:r>
      <w:r w:rsidR="00CD5762">
        <w:rPr>
          <w:sz w:val="20"/>
          <w:szCs w:val="20"/>
        </w:rPr>
        <w:t> ; 681 femmes et 156 hommes</w:t>
      </w:r>
    </w:p>
    <w:p w14:paraId="5FA620D2" w14:textId="419C9811" w:rsidR="00826574" w:rsidRDefault="00826574" w:rsidP="0026368A">
      <w:pPr>
        <w:pStyle w:val="Paragraphedeliste"/>
        <w:numPr>
          <w:ilvl w:val="0"/>
          <w:numId w:val="2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En 2024 : </w:t>
      </w:r>
      <w:r w:rsidR="00424D3B">
        <w:rPr>
          <w:sz w:val="20"/>
          <w:szCs w:val="20"/>
        </w:rPr>
        <w:t xml:space="preserve">797 agents ; 646 femmes et </w:t>
      </w:r>
      <w:r w:rsidR="00086DE9">
        <w:rPr>
          <w:sz w:val="20"/>
          <w:szCs w:val="20"/>
        </w:rPr>
        <w:t>151 hommes</w:t>
      </w:r>
    </w:p>
    <w:p w14:paraId="6076B5D5" w14:textId="1BFB6D22" w:rsidR="00C738A9" w:rsidRDefault="0026368A" w:rsidP="002C5EF5">
      <w:pPr>
        <w:pStyle w:val="Paragraphedeliste"/>
        <w:numPr>
          <w:ilvl w:val="0"/>
          <w:numId w:val="2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En 2023 : 812 agents ; 656 femmes et 156 hommes</w:t>
      </w:r>
    </w:p>
    <w:p w14:paraId="03DCDA32" w14:textId="77777777" w:rsidR="002C5EF5" w:rsidRPr="002C5EF5" w:rsidRDefault="002C5EF5" w:rsidP="002C5EF5">
      <w:pPr>
        <w:pStyle w:val="Paragraphedeliste"/>
        <w:spacing w:line="276" w:lineRule="auto"/>
        <w:rPr>
          <w:sz w:val="20"/>
          <w:szCs w:val="20"/>
        </w:rPr>
      </w:pPr>
    </w:p>
    <w:p w14:paraId="0C82B779" w14:textId="0F86FF30" w:rsidR="006270A9" w:rsidRPr="00DD7138" w:rsidRDefault="00CE0E29" w:rsidP="00244200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Indicateur 1 : Ecart de rémunérations 3</w:t>
      </w:r>
      <w:r w:rsidR="002C5EF5">
        <w:rPr>
          <w:b/>
          <w:bCs/>
          <w:color w:val="2A7B88" w:themeColor="accent1" w:themeShade="BF"/>
          <w:sz w:val="28"/>
          <w:szCs w:val="28"/>
        </w:rPr>
        <w:t>9</w:t>
      </w:r>
      <w:r w:rsidRPr="00DD7138">
        <w:rPr>
          <w:b/>
          <w:bCs/>
          <w:color w:val="2A7B88" w:themeColor="accent1" w:themeShade="BF"/>
          <w:sz w:val="28"/>
          <w:szCs w:val="28"/>
        </w:rPr>
        <w:t>/</w:t>
      </w:r>
      <w:r w:rsidR="00BA6C84" w:rsidRPr="00DD7138">
        <w:rPr>
          <w:b/>
          <w:bCs/>
          <w:color w:val="2A7B88" w:themeColor="accent1" w:themeShade="BF"/>
          <w:sz w:val="28"/>
          <w:szCs w:val="28"/>
        </w:rPr>
        <w:t>40 pts</w:t>
      </w:r>
      <w:r w:rsidRPr="00DD7138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BA28BB" w:rsidRPr="00DD7138">
        <w:rPr>
          <w:b/>
          <w:bCs/>
          <w:color w:val="2A7B88" w:themeColor="accent1" w:themeShade="BF"/>
          <w:sz w:val="28"/>
          <w:szCs w:val="28"/>
        </w:rPr>
        <w:t>(3</w:t>
      </w:r>
      <w:r w:rsidR="0026368A">
        <w:rPr>
          <w:b/>
          <w:bCs/>
          <w:color w:val="2A7B88" w:themeColor="accent1" w:themeShade="BF"/>
          <w:sz w:val="28"/>
          <w:szCs w:val="28"/>
        </w:rPr>
        <w:t>7</w:t>
      </w:r>
      <w:r w:rsidR="00BA28BB" w:rsidRPr="00DD7138">
        <w:rPr>
          <w:b/>
          <w:bCs/>
          <w:color w:val="2A7B88" w:themeColor="accent1" w:themeShade="BF"/>
          <w:sz w:val="28"/>
          <w:szCs w:val="28"/>
        </w:rPr>
        <w:t>/40 en 202</w:t>
      </w:r>
      <w:r w:rsidR="002C5EF5">
        <w:rPr>
          <w:b/>
          <w:bCs/>
          <w:color w:val="2A7B88" w:themeColor="accent1" w:themeShade="BF"/>
          <w:sz w:val="28"/>
          <w:szCs w:val="28"/>
        </w:rPr>
        <w:t>4</w:t>
      </w:r>
      <w:r w:rsidR="00BA28BB" w:rsidRPr="00DD7138">
        <w:rPr>
          <w:b/>
          <w:bCs/>
          <w:color w:val="2A7B88" w:themeColor="accent1" w:themeShade="BF"/>
          <w:sz w:val="28"/>
          <w:szCs w:val="28"/>
        </w:rPr>
        <w:t>)</w:t>
      </w:r>
    </w:p>
    <w:p w14:paraId="0DC5663E" w14:textId="05FF9C88" w:rsidR="00E0689E" w:rsidRDefault="00C45E06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Cs w:val="24"/>
        </w:rPr>
      </w:pPr>
      <w:r w:rsidRPr="00A2791B">
        <w:rPr>
          <w:b/>
          <w:bCs/>
          <w:szCs w:val="24"/>
        </w:rPr>
        <w:t xml:space="preserve">Résultat : </w:t>
      </w:r>
      <w:r w:rsidR="00163202">
        <w:rPr>
          <w:b/>
          <w:bCs/>
          <w:szCs w:val="24"/>
        </w:rPr>
        <w:t>0,74</w:t>
      </w:r>
      <w:r w:rsidRPr="00A2791B">
        <w:rPr>
          <w:b/>
          <w:bCs/>
          <w:szCs w:val="24"/>
        </w:rPr>
        <w:t>%</w:t>
      </w:r>
      <w:r w:rsidRPr="00A2791B">
        <w:rPr>
          <w:szCs w:val="24"/>
        </w:rPr>
        <w:t xml:space="preserve"> </w:t>
      </w:r>
      <w:r w:rsidR="00E0689E">
        <w:rPr>
          <w:szCs w:val="24"/>
        </w:rPr>
        <w:t xml:space="preserve">en faveur des hommes </w:t>
      </w:r>
    </w:p>
    <w:p w14:paraId="68EFFE5C" w14:textId="77777777" w:rsidR="00C45E06" w:rsidRPr="006B60DB" w:rsidRDefault="00E0689E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  <w:lang w:bidi="fr-FR"/>
        </w:rPr>
      </w:pPr>
      <w:r w:rsidRPr="006B60DB">
        <w:rPr>
          <w:sz w:val="20"/>
          <w:szCs w:val="20"/>
          <w:lang w:bidi="fr-FR"/>
        </w:rPr>
        <w:t>L</w:t>
      </w:r>
      <w:r w:rsidR="00C45E06" w:rsidRPr="006B60DB">
        <w:rPr>
          <w:sz w:val="20"/>
          <w:szCs w:val="20"/>
          <w:lang w:bidi="fr-FR"/>
        </w:rPr>
        <w:t xml:space="preserve">a rémunération moyenne des femmes et </w:t>
      </w:r>
      <w:r w:rsidR="00C45E06" w:rsidRPr="006B60DB">
        <w:rPr>
          <w:b/>
          <w:bCs/>
          <w:sz w:val="20"/>
          <w:szCs w:val="20"/>
          <w:lang w:bidi="fr-FR"/>
        </w:rPr>
        <w:t>inférieure</w:t>
      </w:r>
      <w:r w:rsidR="00C45E06" w:rsidRPr="006B60DB">
        <w:rPr>
          <w:sz w:val="20"/>
          <w:szCs w:val="20"/>
          <w:lang w:bidi="fr-FR"/>
        </w:rPr>
        <w:t xml:space="preserve"> à celle des hommes</w:t>
      </w:r>
    </w:p>
    <w:p w14:paraId="3C1D3A39" w14:textId="0D41C570" w:rsidR="004E083D" w:rsidRPr="006B60DB" w:rsidRDefault="004E083D" w:rsidP="004E083D">
      <w:p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>En 20</w:t>
      </w:r>
      <w:r>
        <w:rPr>
          <w:sz w:val="20"/>
          <w:szCs w:val="20"/>
        </w:rPr>
        <w:t>2</w:t>
      </w:r>
      <w:r w:rsidR="00163202">
        <w:rPr>
          <w:sz w:val="20"/>
          <w:szCs w:val="20"/>
        </w:rPr>
        <w:t>4</w:t>
      </w:r>
      <w:r w:rsidRPr="006B60DB">
        <w:rPr>
          <w:sz w:val="20"/>
          <w:szCs w:val="20"/>
        </w:rPr>
        <w:t xml:space="preserve">, l’écart était de </w:t>
      </w:r>
      <w:r w:rsidR="0026368A">
        <w:rPr>
          <w:sz w:val="20"/>
          <w:szCs w:val="20"/>
        </w:rPr>
        <w:t>2</w:t>
      </w:r>
      <w:r w:rsidR="00163202">
        <w:rPr>
          <w:sz w:val="20"/>
          <w:szCs w:val="20"/>
        </w:rPr>
        <w:t>,12</w:t>
      </w:r>
      <w:r w:rsidRPr="006B60DB">
        <w:rPr>
          <w:sz w:val="20"/>
          <w:szCs w:val="20"/>
        </w:rPr>
        <w:t>% en faveur des hommes également</w:t>
      </w:r>
      <w:r w:rsidR="00C02E8E">
        <w:rPr>
          <w:sz w:val="20"/>
          <w:szCs w:val="20"/>
        </w:rPr>
        <w:t>.</w:t>
      </w:r>
    </w:p>
    <w:p w14:paraId="59FE0535" w14:textId="77777777" w:rsidR="00E0689E" w:rsidRPr="00031331" w:rsidRDefault="00E0689E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14"/>
          <w:szCs w:val="14"/>
        </w:rPr>
      </w:pPr>
    </w:p>
    <w:p w14:paraId="011AB0C7" w14:textId="4490439E" w:rsidR="00C45E06" w:rsidRDefault="00C45E06" w:rsidP="00244200">
      <w:pPr>
        <w:spacing w:after="0" w:line="276" w:lineRule="auto"/>
        <w:jc w:val="both"/>
        <w:rPr>
          <w:i/>
          <w:iCs/>
          <w:sz w:val="20"/>
          <w:szCs w:val="20"/>
        </w:rPr>
      </w:pPr>
      <w:r w:rsidRPr="009D1713">
        <w:rPr>
          <w:i/>
          <w:iCs/>
          <w:color w:val="auto"/>
          <w:sz w:val="20"/>
          <w:szCs w:val="20"/>
        </w:rPr>
        <w:t>Pour le calcul, les salariés sont répartis en groupes selon 4 tranches d’âge et par catégorie socio-</w:t>
      </w:r>
      <w:r w:rsidR="009D1713" w:rsidRPr="009D1713">
        <w:rPr>
          <w:i/>
          <w:iCs/>
          <w:color w:val="auto"/>
          <w:sz w:val="20"/>
          <w:szCs w:val="20"/>
        </w:rPr>
        <w:t>professionnelle (</w:t>
      </w:r>
      <w:r w:rsidR="0070032C" w:rsidRPr="006B60DB">
        <w:rPr>
          <w:i/>
          <w:iCs/>
          <w:sz w:val="20"/>
          <w:szCs w:val="20"/>
        </w:rPr>
        <w:t xml:space="preserve">groupe minimum de 6 personnes (3 femmes et 3 hommes)). </w:t>
      </w:r>
      <w:r w:rsidR="00A2791B" w:rsidRPr="006B60DB">
        <w:rPr>
          <w:i/>
          <w:iCs/>
          <w:sz w:val="20"/>
          <w:szCs w:val="20"/>
        </w:rPr>
        <w:t xml:space="preserve">A l’écart obtenu </w:t>
      </w:r>
      <w:r w:rsidR="0070032C" w:rsidRPr="006B60DB">
        <w:rPr>
          <w:i/>
          <w:iCs/>
          <w:sz w:val="20"/>
          <w:szCs w:val="20"/>
        </w:rPr>
        <w:t xml:space="preserve">de </w:t>
      </w:r>
      <w:r w:rsidR="00A2791B" w:rsidRPr="006B60DB">
        <w:rPr>
          <w:i/>
          <w:iCs/>
          <w:sz w:val="20"/>
          <w:szCs w:val="20"/>
        </w:rPr>
        <w:t xml:space="preserve">chaque groupe, un seuil de pertinence de 5% est appliqué, </w:t>
      </w:r>
      <w:r w:rsidR="00B80C71" w:rsidRPr="006B60DB">
        <w:rPr>
          <w:i/>
          <w:iCs/>
          <w:sz w:val="20"/>
          <w:szCs w:val="20"/>
        </w:rPr>
        <w:t>puis</w:t>
      </w:r>
      <w:r w:rsidR="00A2791B" w:rsidRPr="006B60DB">
        <w:rPr>
          <w:i/>
          <w:iCs/>
          <w:sz w:val="20"/>
          <w:szCs w:val="20"/>
        </w:rPr>
        <w:t xml:space="preserve"> chaque valeur est pondérée par l’effectif du groupe.</w:t>
      </w:r>
    </w:p>
    <w:p w14:paraId="5081525D" w14:textId="3B6DCFEE" w:rsidR="008F04D5" w:rsidRDefault="008F04D5" w:rsidP="00244200">
      <w:pPr>
        <w:spacing w:after="0" w:line="276" w:lineRule="auto"/>
        <w:jc w:val="both"/>
        <w:rPr>
          <w:i/>
          <w:iCs/>
          <w:sz w:val="20"/>
          <w:szCs w:val="20"/>
        </w:rPr>
      </w:pPr>
    </w:p>
    <w:p w14:paraId="49704251" w14:textId="78A6F9B6" w:rsidR="008F04D5" w:rsidRPr="006B60DB" w:rsidRDefault="00D2152D" w:rsidP="00244200">
      <w:pPr>
        <w:spacing w:after="0" w:line="276" w:lineRule="auto"/>
        <w:jc w:val="both"/>
        <w:rPr>
          <w:i/>
          <w:iCs/>
          <w:sz w:val="20"/>
          <w:szCs w:val="20"/>
        </w:rPr>
      </w:pPr>
      <w:r w:rsidRPr="00D2152D">
        <w:rPr>
          <w:i/>
          <w:iCs/>
          <w:noProof/>
          <w:sz w:val="20"/>
          <w:szCs w:val="20"/>
        </w:rPr>
        <w:drawing>
          <wp:inline distT="0" distB="0" distL="0" distR="0" wp14:anchorId="38C6A12C" wp14:editId="5319A869">
            <wp:extent cx="6479141" cy="2190750"/>
            <wp:effectExtent l="0" t="0" r="0" b="0"/>
            <wp:docPr id="46833278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3278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7522" cy="21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38BA5" w14:textId="1FDC8F56" w:rsidR="00C738A9" w:rsidRPr="00031331" w:rsidRDefault="00C738A9" w:rsidP="00244200">
      <w:pPr>
        <w:spacing w:after="0" w:line="276" w:lineRule="auto"/>
        <w:rPr>
          <w:b/>
          <w:bCs/>
          <w:color w:val="2A7B88" w:themeColor="accent1" w:themeShade="BF"/>
          <w:sz w:val="14"/>
          <w:szCs w:val="14"/>
        </w:rPr>
      </w:pPr>
    </w:p>
    <w:p w14:paraId="1892C561" w14:textId="77777777" w:rsidR="003A442F" w:rsidRDefault="003A442F" w:rsidP="00244200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</w:p>
    <w:p w14:paraId="70D2569A" w14:textId="648D634E" w:rsidR="006270A9" w:rsidRPr="00DD7138" w:rsidRDefault="00BA6C84" w:rsidP="00244200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 xml:space="preserve">Indicateur 2 : écart de taux d’augmentations individuelles </w:t>
      </w:r>
      <w:r w:rsidR="0099762B">
        <w:rPr>
          <w:b/>
          <w:bCs/>
          <w:color w:val="2A7B88" w:themeColor="accent1" w:themeShade="BF"/>
          <w:sz w:val="28"/>
          <w:szCs w:val="28"/>
        </w:rPr>
        <w:t>20</w:t>
      </w:r>
      <w:r w:rsidRPr="00DD7138">
        <w:rPr>
          <w:b/>
          <w:bCs/>
          <w:color w:val="2A7B88" w:themeColor="accent1" w:themeShade="BF"/>
          <w:sz w:val="28"/>
          <w:szCs w:val="28"/>
        </w:rPr>
        <w:t>/20 pts</w:t>
      </w:r>
      <w:r w:rsidR="00CF0E20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CF0E20" w:rsidRPr="00DD7138">
        <w:rPr>
          <w:b/>
          <w:bCs/>
          <w:color w:val="2A7B88" w:themeColor="accent1" w:themeShade="BF"/>
          <w:sz w:val="28"/>
          <w:szCs w:val="28"/>
        </w:rPr>
        <w:t>(</w:t>
      </w:r>
      <w:r w:rsidR="0099762B">
        <w:rPr>
          <w:b/>
          <w:bCs/>
          <w:color w:val="2A7B88" w:themeColor="accent1" w:themeShade="BF"/>
          <w:sz w:val="28"/>
          <w:szCs w:val="28"/>
        </w:rPr>
        <w:t>10</w:t>
      </w:r>
      <w:r w:rsidR="00553707">
        <w:rPr>
          <w:b/>
          <w:bCs/>
          <w:color w:val="2A7B88" w:themeColor="accent1" w:themeShade="BF"/>
          <w:sz w:val="28"/>
          <w:szCs w:val="28"/>
        </w:rPr>
        <w:t>/20</w:t>
      </w:r>
      <w:r w:rsidR="00CF0E20" w:rsidRPr="00DD7138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99762B">
        <w:rPr>
          <w:b/>
          <w:bCs/>
          <w:color w:val="2A7B88" w:themeColor="accent1" w:themeShade="BF"/>
          <w:sz w:val="28"/>
          <w:szCs w:val="28"/>
        </w:rPr>
        <w:t>4</w:t>
      </w:r>
      <w:r w:rsidR="00CF0E20" w:rsidRPr="00DD7138">
        <w:rPr>
          <w:b/>
          <w:bCs/>
          <w:color w:val="2A7B88" w:themeColor="accent1" w:themeShade="BF"/>
          <w:sz w:val="28"/>
          <w:szCs w:val="28"/>
        </w:rPr>
        <w:t>)</w:t>
      </w:r>
    </w:p>
    <w:p w14:paraId="50514064" w14:textId="7D331C60" w:rsidR="00E0689E" w:rsidRDefault="00E0689E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r w:rsidRPr="00A2791B">
        <w:rPr>
          <w:b/>
          <w:bCs/>
          <w:szCs w:val="24"/>
        </w:rPr>
        <w:t xml:space="preserve">Résultat : </w:t>
      </w:r>
      <w:r w:rsidR="00C1508F">
        <w:rPr>
          <w:b/>
          <w:bCs/>
          <w:szCs w:val="24"/>
        </w:rPr>
        <w:t>4,58</w:t>
      </w:r>
      <w:r w:rsidRPr="006B60DB">
        <w:rPr>
          <w:b/>
          <w:bCs/>
        </w:rPr>
        <w:t xml:space="preserve">% </w:t>
      </w:r>
      <w:r w:rsidRPr="006B60DB">
        <w:t xml:space="preserve">en faveur des </w:t>
      </w:r>
      <w:r w:rsidR="00C1508F" w:rsidRPr="00C1508F">
        <w:rPr>
          <w:b/>
          <w:bCs/>
        </w:rPr>
        <w:t>femmes</w:t>
      </w:r>
      <w:r w:rsidR="002A77C2">
        <w:t xml:space="preserve"> (</w:t>
      </w:r>
      <w:r w:rsidR="00E041CE">
        <w:rPr>
          <w:sz w:val="20"/>
          <w:szCs w:val="20"/>
        </w:rPr>
        <w:t>3,46</w:t>
      </w:r>
      <w:r w:rsidR="002A77C2">
        <w:rPr>
          <w:sz w:val="20"/>
          <w:szCs w:val="20"/>
        </w:rPr>
        <w:t xml:space="preserve">% en faveur des </w:t>
      </w:r>
      <w:r w:rsidR="00E041CE">
        <w:rPr>
          <w:sz w:val="20"/>
          <w:szCs w:val="20"/>
        </w:rPr>
        <w:t>hommes</w:t>
      </w:r>
      <w:r w:rsidR="002A77C2">
        <w:rPr>
          <w:sz w:val="20"/>
          <w:szCs w:val="20"/>
        </w:rPr>
        <w:t xml:space="preserve"> en 202</w:t>
      </w:r>
      <w:r w:rsidR="00E041CE">
        <w:rPr>
          <w:sz w:val="20"/>
          <w:szCs w:val="20"/>
        </w:rPr>
        <w:t>4</w:t>
      </w:r>
      <w:r w:rsidR="002A77C2">
        <w:rPr>
          <w:sz w:val="20"/>
          <w:szCs w:val="20"/>
        </w:rPr>
        <w:t>)</w:t>
      </w:r>
    </w:p>
    <w:p w14:paraId="58200C47" w14:textId="23A73ECB" w:rsidR="00E0689E" w:rsidRDefault="00E0689E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 xml:space="preserve">Le taux d’augmentation moyen des femmes est </w:t>
      </w:r>
      <w:r w:rsidR="00C1508F">
        <w:rPr>
          <w:b/>
          <w:bCs/>
          <w:sz w:val="20"/>
          <w:szCs w:val="20"/>
        </w:rPr>
        <w:t>supérieur</w:t>
      </w:r>
      <w:r w:rsidRPr="006B60DB">
        <w:rPr>
          <w:sz w:val="20"/>
          <w:szCs w:val="20"/>
        </w:rPr>
        <w:t xml:space="preserve"> à celui des hommes.</w:t>
      </w:r>
    </w:p>
    <w:p w14:paraId="03EAFD21" w14:textId="77777777" w:rsidR="00BA28BB" w:rsidRPr="00031331" w:rsidRDefault="00BA28BB" w:rsidP="00244200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12"/>
          <w:szCs w:val="12"/>
        </w:rPr>
      </w:pPr>
    </w:p>
    <w:p w14:paraId="0365380B" w14:textId="39A59BFE" w:rsidR="00B40D0C" w:rsidRDefault="00E0689E" w:rsidP="00BA28BB">
      <w:pPr>
        <w:spacing w:after="0" w:line="276" w:lineRule="auto"/>
        <w:jc w:val="both"/>
        <w:rPr>
          <w:i/>
          <w:iCs/>
          <w:sz w:val="20"/>
          <w:szCs w:val="20"/>
        </w:rPr>
      </w:pPr>
      <w:r w:rsidRPr="00F14304">
        <w:rPr>
          <w:i/>
          <w:iCs/>
          <w:color w:val="auto"/>
          <w:sz w:val="20"/>
          <w:szCs w:val="20"/>
        </w:rPr>
        <w:t xml:space="preserve">Pour le calcul, les salariés sont répartis par catégorie socio-professionnelle </w:t>
      </w:r>
      <w:r w:rsidR="0070032C" w:rsidRPr="006B60DB">
        <w:rPr>
          <w:i/>
          <w:iCs/>
          <w:sz w:val="20"/>
          <w:szCs w:val="20"/>
        </w:rPr>
        <w:t xml:space="preserve">(groupe minimum de 20 personnes (10 femmes et 10 hommes)). </w:t>
      </w:r>
    </w:p>
    <w:p w14:paraId="414D4630" w14:textId="310B4D36" w:rsidR="00C738A9" w:rsidRPr="00BA28BB" w:rsidRDefault="0070032C" w:rsidP="00BA28BB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>Augmentation individuelle = attribution points de compétence, rattrapage salarial</w:t>
      </w:r>
      <w:r w:rsidR="00B40D0C">
        <w:rPr>
          <w:i/>
          <w:iCs/>
          <w:sz w:val="20"/>
          <w:szCs w:val="20"/>
        </w:rPr>
        <w:t xml:space="preserve">, </w:t>
      </w:r>
      <w:r w:rsidR="0081373F">
        <w:rPr>
          <w:i/>
          <w:iCs/>
          <w:sz w:val="20"/>
          <w:szCs w:val="20"/>
        </w:rPr>
        <w:t xml:space="preserve">et </w:t>
      </w:r>
      <w:r w:rsidR="00B40D0C">
        <w:rPr>
          <w:i/>
          <w:iCs/>
          <w:sz w:val="20"/>
          <w:szCs w:val="20"/>
        </w:rPr>
        <w:t>mesure bas salaire</w:t>
      </w:r>
    </w:p>
    <w:p w14:paraId="4253D33B" w14:textId="34992F97" w:rsidR="00EA1995" w:rsidRPr="00031331" w:rsidRDefault="00EA1995" w:rsidP="00031331">
      <w:pPr>
        <w:tabs>
          <w:tab w:val="left" w:pos="1530"/>
        </w:tabs>
        <w:spacing w:after="0"/>
        <w:rPr>
          <w:sz w:val="14"/>
          <w:szCs w:val="14"/>
        </w:rPr>
      </w:pPr>
    </w:p>
    <w:p w14:paraId="756740F7" w14:textId="70C9DFD6" w:rsidR="008E6917" w:rsidRDefault="00DB5823" w:rsidP="00244200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B5823">
        <w:rPr>
          <w:b/>
          <w:bCs/>
          <w:noProof/>
          <w:color w:val="2A7B88" w:themeColor="accent1" w:themeShade="BF"/>
          <w:sz w:val="28"/>
          <w:szCs w:val="28"/>
        </w:rPr>
        <w:drawing>
          <wp:inline distT="0" distB="0" distL="0" distR="0" wp14:anchorId="0B9CF999" wp14:editId="7B1A5AED">
            <wp:extent cx="6097905" cy="1169670"/>
            <wp:effectExtent l="0" t="0" r="0" b="0"/>
            <wp:docPr id="1647075060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75060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86C8" w14:textId="77777777" w:rsidR="00DB5823" w:rsidRDefault="00DB5823" w:rsidP="00244200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</w:p>
    <w:p w14:paraId="153437A6" w14:textId="15FE2A48" w:rsidR="006270A9" w:rsidRPr="00DD7138" w:rsidRDefault="00BA6C84" w:rsidP="00244200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lastRenderedPageBreak/>
        <w:t xml:space="preserve">Indicateur 3 : écart de taux de </w:t>
      </w:r>
      <w:proofErr w:type="gramStart"/>
      <w:r w:rsidRPr="00DD7138">
        <w:rPr>
          <w:b/>
          <w:bCs/>
          <w:color w:val="2A7B88" w:themeColor="accent1" w:themeShade="BF"/>
          <w:sz w:val="28"/>
          <w:szCs w:val="28"/>
        </w:rPr>
        <w:t>promotion  1</w:t>
      </w:r>
      <w:r w:rsidR="00D12C25">
        <w:rPr>
          <w:b/>
          <w:bCs/>
          <w:color w:val="2A7B88" w:themeColor="accent1" w:themeShade="BF"/>
          <w:sz w:val="28"/>
          <w:szCs w:val="28"/>
        </w:rPr>
        <w:t>5</w:t>
      </w:r>
      <w:proofErr w:type="gramEnd"/>
      <w:r w:rsidRPr="00DD7138">
        <w:rPr>
          <w:b/>
          <w:bCs/>
          <w:color w:val="2A7B88" w:themeColor="accent1" w:themeShade="BF"/>
          <w:sz w:val="28"/>
          <w:szCs w:val="28"/>
        </w:rPr>
        <w:t>/15 pts</w:t>
      </w:r>
      <w:r w:rsidR="0063470F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63470F" w:rsidRPr="00DD7138">
        <w:rPr>
          <w:b/>
          <w:bCs/>
          <w:color w:val="2A7B88" w:themeColor="accent1" w:themeShade="BF"/>
          <w:sz w:val="28"/>
          <w:szCs w:val="28"/>
        </w:rPr>
        <w:t>(</w:t>
      </w:r>
      <w:r w:rsidR="00553707">
        <w:rPr>
          <w:b/>
          <w:bCs/>
          <w:color w:val="2A7B88" w:themeColor="accent1" w:themeShade="BF"/>
          <w:sz w:val="28"/>
          <w:szCs w:val="28"/>
        </w:rPr>
        <w:t>1</w:t>
      </w:r>
      <w:r w:rsidR="0026368A">
        <w:rPr>
          <w:b/>
          <w:bCs/>
          <w:color w:val="2A7B88" w:themeColor="accent1" w:themeShade="BF"/>
          <w:sz w:val="28"/>
          <w:szCs w:val="28"/>
        </w:rPr>
        <w:t>5</w:t>
      </w:r>
      <w:r w:rsidR="00553707">
        <w:rPr>
          <w:b/>
          <w:bCs/>
          <w:color w:val="2A7B88" w:themeColor="accent1" w:themeShade="BF"/>
          <w:sz w:val="28"/>
          <w:szCs w:val="28"/>
        </w:rPr>
        <w:t>/15</w:t>
      </w:r>
      <w:r w:rsidR="0063470F" w:rsidRPr="00DD7138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8F2E3B">
        <w:rPr>
          <w:b/>
          <w:bCs/>
          <w:color w:val="2A7B88" w:themeColor="accent1" w:themeShade="BF"/>
          <w:sz w:val="28"/>
          <w:szCs w:val="28"/>
        </w:rPr>
        <w:t>4</w:t>
      </w:r>
      <w:r w:rsidR="0063470F" w:rsidRPr="00DD7138">
        <w:rPr>
          <w:b/>
          <w:bCs/>
          <w:color w:val="2A7B88" w:themeColor="accent1" w:themeShade="BF"/>
          <w:sz w:val="28"/>
          <w:szCs w:val="28"/>
        </w:rPr>
        <w:t>)</w:t>
      </w:r>
    </w:p>
    <w:p w14:paraId="0F478EC9" w14:textId="0D98B9FC" w:rsidR="008E6917" w:rsidRDefault="008E6917" w:rsidP="008E691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bookmarkStart w:id="0" w:name="_Hlk65143230"/>
      <w:r w:rsidRPr="00A2791B">
        <w:rPr>
          <w:b/>
          <w:bCs/>
          <w:szCs w:val="24"/>
        </w:rPr>
        <w:t xml:space="preserve">Résultat : </w:t>
      </w:r>
      <w:r w:rsidR="00BF04C5">
        <w:rPr>
          <w:b/>
          <w:bCs/>
          <w:szCs w:val="24"/>
        </w:rPr>
        <w:t>5,49</w:t>
      </w:r>
      <w:r w:rsidRPr="00A2791B">
        <w:rPr>
          <w:b/>
          <w:bCs/>
          <w:szCs w:val="24"/>
        </w:rPr>
        <w:t>%</w:t>
      </w:r>
      <w:r>
        <w:rPr>
          <w:b/>
          <w:bCs/>
          <w:szCs w:val="24"/>
        </w:rPr>
        <w:t xml:space="preserve"> </w:t>
      </w:r>
      <w:r w:rsidRPr="00E0689E">
        <w:rPr>
          <w:sz w:val="20"/>
        </w:rPr>
        <w:t xml:space="preserve">en faveur des </w:t>
      </w:r>
      <w:r w:rsidR="00BF04C5" w:rsidRPr="00BF04C5">
        <w:rPr>
          <w:b/>
          <w:bCs/>
          <w:sz w:val="20"/>
        </w:rPr>
        <w:t>femmes</w:t>
      </w:r>
      <w:r>
        <w:rPr>
          <w:sz w:val="20"/>
        </w:rPr>
        <w:t xml:space="preserve">. </w:t>
      </w:r>
      <w:r w:rsidR="00BA28BB">
        <w:rPr>
          <w:sz w:val="20"/>
        </w:rPr>
        <w:t>(</w:t>
      </w:r>
      <w:r w:rsidR="008F2E3B">
        <w:rPr>
          <w:sz w:val="20"/>
        </w:rPr>
        <w:t>0,17</w:t>
      </w:r>
      <w:r w:rsidR="00BA28BB">
        <w:rPr>
          <w:sz w:val="20"/>
        </w:rPr>
        <w:t>% en 20</w:t>
      </w:r>
      <w:r w:rsidR="0026368A">
        <w:rPr>
          <w:sz w:val="20"/>
        </w:rPr>
        <w:t>2</w:t>
      </w:r>
      <w:r w:rsidR="00BF04C5">
        <w:rPr>
          <w:sz w:val="20"/>
        </w:rPr>
        <w:t>4</w:t>
      </w:r>
      <w:r w:rsidR="00FA46B0">
        <w:rPr>
          <w:sz w:val="20"/>
        </w:rPr>
        <w:t xml:space="preserve"> en faveur des </w:t>
      </w:r>
      <w:r w:rsidR="00BF04C5">
        <w:rPr>
          <w:sz w:val="20"/>
        </w:rPr>
        <w:t>hommes</w:t>
      </w:r>
      <w:r w:rsidR="00BA28BB">
        <w:rPr>
          <w:sz w:val="20"/>
        </w:rPr>
        <w:t>)</w:t>
      </w:r>
    </w:p>
    <w:bookmarkEnd w:id="0"/>
    <w:p w14:paraId="473D6054" w14:textId="68BAE7A6" w:rsidR="008E6917" w:rsidRPr="006B60DB" w:rsidRDefault="008E6917" w:rsidP="008E691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 xml:space="preserve">Le taux de promotion moyen des femmes est </w:t>
      </w:r>
      <w:r w:rsidR="00BF04C5">
        <w:rPr>
          <w:b/>
          <w:bCs/>
          <w:sz w:val="20"/>
          <w:szCs w:val="20"/>
        </w:rPr>
        <w:t>supérieur</w:t>
      </w:r>
      <w:r w:rsidRPr="006B60DB">
        <w:rPr>
          <w:sz w:val="20"/>
          <w:szCs w:val="20"/>
        </w:rPr>
        <w:t xml:space="preserve"> à celui des hommes.</w:t>
      </w:r>
    </w:p>
    <w:p w14:paraId="18A54FE8" w14:textId="77777777" w:rsidR="008E6917" w:rsidRPr="006B60DB" w:rsidRDefault="008E6917" w:rsidP="008E691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</w:p>
    <w:p w14:paraId="18F74582" w14:textId="05D92F83" w:rsidR="008E6917" w:rsidRPr="006B60DB" w:rsidRDefault="008E6917" w:rsidP="008E6917">
      <w:pPr>
        <w:spacing w:after="0" w:line="276" w:lineRule="auto"/>
        <w:jc w:val="both"/>
        <w:rPr>
          <w:i/>
          <w:iCs/>
          <w:sz w:val="20"/>
          <w:szCs w:val="20"/>
        </w:rPr>
      </w:pPr>
      <w:r w:rsidRPr="00BF04C5">
        <w:rPr>
          <w:i/>
          <w:iCs/>
          <w:color w:val="auto"/>
          <w:sz w:val="20"/>
          <w:szCs w:val="20"/>
        </w:rPr>
        <w:t xml:space="preserve">Pour le calcul, les salariés sont répartis par catégorie socio-professionnelle (groupe minimum de 20 personnes (10 </w:t>
      </w:r>
      <w:r w:rsidRPr="006B60DB">
        <w:rPr>
          <w:i/>
          <w:iCs/>
          <w:sz w:val="20"/>
          <w:szCs w:val="20"/>
        </w:rPr>
        <w:t>femmes et 10 hommes))</w:t>
      </w:r>
      <w:r w:rsidR="007966BD" w:rsidRPr="006B60DB">
        <w:rPr>
          <w:i/>
          <w:iCs/>
          <w:sz w:val="20"/>
          <w:szCs w:val="20"/>
        </w:rPr>
        <w:t>.</w:t>
      </w:r>
    </w:p>
    <w:p w14:paraId="613257FA" w14:textId="66CAF2DD" w:rsidR="007966BD" w:rsidRPr="006B60DB" w:rsidRDefault="00794BEC" w:rsidP="008E6917">
      <w:p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Promotion = changement de niveau </w:t>
      </w:r>
      <w:r w:rsidR="00150640">
        <w:rPr>
          <w:i/>
          <w:iCs/>
          <w:sz w:val="20"/>
          <w:szCs w:val="20"/>
        </w:rPr>
        <w:t>(hors transposition classification)</w:t>
      </w:r>
    </w:p>
    <w:p w14:paraId="2AA4EAA0" w14:textId="74ABB4F3" w:rsidR="00DD7138" w:rsidRDefault="0085563E" w:rsidP="00C01863">
      <w:pPr>
        <w:spacing w:after="0" w:line="276" w:lineRule="auto"/>
        <w:jc w:val="center"/>
        <w:rPr>
          <w:sz w:val="20"/>
          <w:szCs w:val="20"/>
        </w:rPr>
      </w:pPr>
      <w:r w:rsidRPr="0085563E">
        <w:rPr>
          <w:noProof/>
          <w:sz w:val="20"/>
          <w:szCs w:val="20"/>
        </w:rPr>
        <w:drawing>
          <wp:inline distT="0" distB="0" distL="0" distR="0" wp14:anchorId="7A49B467" wp14:editId="671D0EE5">
            <wp:extent cx="6097905" cy="1186815"/>
            <wp:effectExtent l="0" t="0" r="0" b="0"/>
            <wp:docPr id="1602034886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34886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0B6DD" w14:textId="06019D5D" w:rsidR="00DD7138" w:rsidRPr="006B60DB" w:rsidRDefault="00DD7138" w:rsidP="008E6917">
      <w:pPr>
        <w:spacing w:after="0" w:line="276" w:lineRule="auto"/>
        <w:jc w:val="both"/>
        <w:rPr>
          <w:sz w:val="20"/>
          <w:szCs w:val="20"/>
        </w:rPr>
      </w:pPr>
    </w:p>
    <w:p w14:paraId="1DF078F6" w14:textId="77777777" w:rsidR="007966BD" w:rsidRDefault="007966BD" w:rsidP="008E6917">
      <w:pPr>
        <w:spacing w:after="0" w:line="276" w:lineRule="auto"/>
        <w:jc w:val="both"/>
        <w:rPr>
          <w:sz w:val="20"/>
          <w:szCs w:val="20"/>
        </w:rPr>
      </w:pPr>
    </w:p>
    <w:p w14:paraId="2D5D2699" w14:textId="07C275AD" w:rsidR="00BA6C84" w:rsidRPr="00DD7138" w:rsidRDefault="00BA6C84" w:rsidP="006B4527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Indicateur 4 : retour de congé maternité 15/15 pts</w:t>
      </w:r>
      <w:r w:rsidR="00553707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553707" w:rsidRPr="00DD7138">
        <w:rPr>
          <w:b/>
          <w:bCs/>
          <w:color w:val="2A7B88" w:themeColor="accent1" w:themeShade="BF"/>
          <w:sz w:val="28"/>
          <w:szCs w:val="28"/>
        </w:rPr>
        <w:t>(</w:t>
      </w:r>
      <w:r w:rsidR="00553707">
        <w:rPr>
          <w:b/>
          <w:bCs/>
          <w:color w:val="2A7B88" w:themeColor="accent1" w:themeShade="BF"/>
          <w:sz w:val="28"/>
          <w:szCs w:val="28"/>
        </w:rPr>
        <w:t>15/15</w:t>
      </w:r>
      <w:r w:rsidR="00553707" w:rsidRPr="00DD7138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2872BE">
        <w:rPr>
          <w:b/>
          <w:bCs/>
          <w:color w:val="2A7B88" w:themeColor="accent1" w:themeShade="BF"/>
          <w:sz w:val="28"/>
          <w:szCs w:val="28"/>
        </w:rPr>
        <w:t>4</w:t>
      </w:r>
      <w:r w:rsidR="00553707" w:rsidRPr="00DD7138">
        <w:rPr>
          <w:b/>
          <w:bCs/>
          <w:color w:val="2A7B88" w:themeColor="accent1" w:themeShade="BF"/>
          <w:sz w:val="28"/>
          <w:szCs w:val="28"/>
        </w:rPr>
        <w:t>)</w:t>
      </w:r>
    </w:p>
    <w:p w14:paraId="699E7C05" w14:textId="37270F4A" w:rsidR="00BA6C84" w:rsidRPr="006B60DB" w:rsidRDefault="006B4527" w:rsidP="006B60DB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r w:rsidRPr="00A2791B">
        <w:rPr>
          <w:b/>
          <w:bCs/>
          <w:szCs w:val="24"/>
        </w:rPr>
        <w:t xml:space="preserve">Résultat : </w:t>
      </w:r>
      <w:r>
        <w:rPr>
          <w:b/>
          <w:bCs/>
          <w:szCs w:val="24"/>
        </w:rPr>
        <w:t>100</w:t>
      </w:r>
      <w:r w:rsidRPr="00A2791B">
        <w:rPr>
          <w:b/>
          <w:bCs/>
          <w:szCs w:val="24"/>
        </w:rPr>
        <w:t>%</w:t>
      </w:r>
      <w:r>
        <w:rPr>
          <w:b/>
          <w:bCs/>
          <w:szCs w:val="24"/>
        </w:rPr>
        <w:t xml:space="preserve"> </w:t>
      </w:r>
      <w:r w:rsidR="004722B2" w:rsidRPr="006B4527">
        <w:rPr>
          <w:sz w:val="20"/>
        </w:rPr>
        <w:t>des</w:t>
      </w:r>
      <w:r w:rsidR="004722B2">
        <w:rPr>
          <w:sz w:val="20"/>
        </w:rPr>
        <w:t xml:space="preserve"> femmes (pour lesquelles les mesures salariales ont eu lieu pendant leur congé maternité et/ou repos conventionnel) ont perçu une augmentation au cours de l’année sur laquelle elles effectuent leur retour de maternité (garantie salariale, promotion, points de compétence).</w:t>
      </w:r>
      <w:r w:rsidR="006B60DB">
        <w:rPr>
          <w:sz w:val="20"/>
        </w:rPr>
        <w:t xml:space="preserve"> </w:t>
      </w:r>
      <w:r w:rsidR="00D1500C">
        <w:rPr>
          <w:sz w:val="20"/>
          <w:szCs w:val="20"/>
        </w:rPr>
        <w:t>Soit</w:t>
      </w:r>
      <w:r w:rsidR="006B60DB">
        <w:rPr>
          <w:sz w:val="20"/>
          <w:szCs w:val="20"/>
        </w:rPr>
        <w:t xml:space="preserve"> </w:t>
      </w:r>
      <w:r w:rsidR="00C30D85">
        <w:rPr>
          <w:b/>
          <w:bCs/>
          <w:sz w:val="20"/>
          <w:szCs w:val="20"/>
        </w:rPr>
        <w:t>9</w:t>
      </w:r>
      <w:r w:rsidR="006B60DB" w:rsidRPr="006B60DB">
        <w:rPr>
          <w:b/>
          <w:bCs/>
          <w:sz w:val="20"/>
          <w:szCs w:val="20"/>
        </w:rPr>
        <w:t xml:space="preserve"> femmes</w:t>
      </w:r>
      <w:r w:rsidR="006B60DB">
        <w:rPr>
          <w:sz w:val="20"/>
          <w:szCs w:val="20"/>
        </w:rPr>
        <w:t>.</w:t>
      </w:r>
    </w:p>
    <w:p w14:paraId="0008ADC0" w14:textId="77777777" w:rsidR="004722B2" w:rsidRPr="006B60DB" w:rsidRDefault="004722B2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</w:p>
    <w:p w14:paraId="67FE61BC" w14:textId="5652BD46" w:rsidR="004722B2" w:rsidRPr="006B60DB" w:rsidRDefault="004722B2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  <w:bookmarkStart w:id="1" w:name="_Hlk65143380"/>
      <w:r w:rsidRPr="006B60DB">
        <w:rPr>
          <w:sz w:val="20"/>
          <w:szCs w:val="20"/>
        </w:rPr>
        <w:t xml:space="preserve">En </w:t>
      </w:r>
      <w:r w:rsidR="00A64A3E">
        <w:rPr>
          <w:sz w:val="20"/>
          <w:szCs w:val="20"/>
        </w:rPr>
        <w:t>202</w:t>
      </w:r>
      <w:r w:rsidR="00353075">
        <w:rPr>
          <w:sz w:val="20"/>
          <w:szCs w:val="20"/>
        </w:rPr>
        <w:t>4</w:t>
      </w:r>
      <w:r w:rsidRPr="006B60DB">
        <w:rPr>
          <w:sz w:val="20"/>
          <w:szCs w:val="20"/>
        </w:rPr>
        <w:t>, 100% également</w:t>
      </w:r>
      <w:r w:rsidR="00BA28BB">
        <w:rPr>
          <w:sz w:val="20"/>
          <w:szCs w:val="20"/>
        </w:rPr>
        <w:t xml:space="preserve"> </w:t>
      </w:r>
      <w:r w:rsidR="00A64A3E">
        <w:rPr>
          <w:sz w:val="20"/>
          <w:szCs w:val="20"/>
        </w:rPr>
        <w:t>(</w:t>
      </w:r>
      <w:r w:rsidR="00353075">
        <w:rPr>
          <w:sz w:val="20"/>
          <w:szCs w:val="20"/>
        </w:rPr>
        <w:t>1</w:t>
      </w:r>
      <w:r w:rsidR="00F3699E">
        <w:rPr>
          <w:sz w:val="20"/>
          <w:szCs w:val="20"/>
        </w:rPr>
        <w:t>5</w:t>
      </w:r>
      <w:r w:rsidRPr="006B60DB">
        <w:rPr>
          <w:sz w:val="20"/>
          <w:szCs w:val="20"/>
        </w:rPr>
        <w:t xml:space="preserve"> femmes concernées</w:t>
      </w:r>
      <w:r w:rsidR="00A64A3E">
        <w:rPr>
          <w:sz w:val="20"/>
          <w:szCs w:val="20"/>
        </w:rPr>
        <w:t>)</w:t>
      </w:r>
      <w:r w:rsidRPr="006B60DB">
        <w:rPr>
          <w:sz w:val="20"/>
          <w:szCs w:val="20"/>
        </w:rPr>
        <w:t>.</w:t>
      </w:r>
    </w:p>
    <w:bookmarkEnd w:id="1"/>
    <w:p w14:paraId="656D9B6A" w14:textId="2841B197" w:rsidR="009906CF" w:rsidRDefault="009906CF" w:rsidP="00EA1995">
      <w:pPr>
        <w:pStyle w:val="Listepuces"/>
        <w:numPr>
          <w:ilvl w:val="0"/>
          <w:numId w:val="0"/>
        </w:numPr>
        <w:spacing w:after="0" w:line="276" w:lineRule="auto"/>
      </w:pPr>
    </w:p>
    <w:p w14:paraId="7F313DB3" w14:textId="77777777" w:rsidR="00B31F84" w:rsidRDefault="00B31F84" w:rsidP="00EA1995">
      <w:pPr>
        <w:pStyle w:val="Listepuces"/>
        <w:numPr>
          <w:ilvl w:val="0"/>
          <w:numId w:val="0"/>
        </w:numPr>
        <w:spacing w:after="0" w:line="276" w:lineRule="auto"/>
      </w:pPr>
    </w:p>
    <w:p w14:paraId="38F0292B" w14:textId="23398646" w:rsidR="00BA6C84" w:rsidRPr="00EA1995" w:rsidRDefault="00BA6C84" w:rsidP="009906CF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EA1995">
        <w:rPr>
          <w:b/>
          <w:bCs/>
          <w:color w:val="2A7B88" w:themeColor="accent1" w:themeShade="BF"/>
          <w:sz w:val="28"/>
          <w:szCs w:val="28"/>
        </w:rPr>
        <w:t xml:space="preserve">Indicateur 5 : hautes rémunérations </w:t>
      </w:r>
      <w:r w:rsidR="0083281A">
        <w:rPr>
          <w:b/>
          <w:bCs/>
          <w:color w:val="2A7B88" w:themeColor="accent1" w:themeShade="BF"/>
          <w:sz w:val="28"/>
          <w:szCs w:val="28"/>
        </w:rPr>
        <w:t>10</w:t>
      </w:r>
      <w:r w:rsidRPr="00EA1995">
        <w:rPr>
          <w:b/>
          <w:bCs/>
          <w:color w:val="2A7B88" w:themeColor="accent1" w:themeShade="BF"/>
          <w:sz w:val="28"/>
          <w:szCs w:val="28"/>
        </w:rPr>
        <w:t>/10 pts</w:t>
      </w:r>
      <w:r w:rsidR="00271BC1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271BC1" w:rsidRPr="00DD7138">
        <w:rPr>
          <w:b/>
          <w:bCs/>
          <w:color w:val="2A7B88" w:themeColor="accent1" w:themeShade="BF"/>
          <w:sz w:val="28"/>
          <w:szCs w:val="28"/>
        </w:rPr>
        <w:t>(</w:t>
      </w:r>
      <w:r w:rsidR="00054ECB">
        <w:rPr>
          <w:b/>
          <w:bCs/>
          <w:color w:val="2A7B88" w:themeColor="accent1" w:themeShade="BF"/>
          <w:sz w:val="28"/>
          <w:szCs w:val="28"/>
        </w:rPr>
        <w:t>10</w:t>
      </w:r>
      <w:r w:rsidR="00271BC1">
        <w:rPr>
          <w:b/>
          <w:bCs/>
          <w:color w:val="2A7B88" w:themeColor="accent1" w:themeShade="BF"/>
          <w:sz w:val="28"/>
          <w:szCs w:val="28"/>
        </w:rPr>
        <w:t>/10</w:t>
      </w:r>
      <w:r w:rsidR="00271BC1" w:rsidRPr="00DD7138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054ECB">
        <w:rPr>
          <w:b/>
          <w:bCs/>
          <w:color w:val="2A7B88" w:themeColor="accent1" w:themeShade="BF"/>
          <w:sz w:val="28"/>
          <w:szCs w:val="28"/>
        </w:rPr>
        <w:t>4</w:t>
      </w:r>
      <w:r w:rsidR="00271BC1" w:rsidRPr="00DD7138">
        <w:rPr>
          <w:b/>
          <w:bCs/>
          <w:color w:val="2A7B88" w:themeColor="accent1" w:themeShade="BF"/>
          <w:sz w:val="28"/>
          <w:szCs w:val="28"/>
        </w:rPr>
        <w:t>)</w:t>
      </w:r>
    </w:p>
    <w:p w14:paraId="70683388" w14:textId="4C2E18EF" w:rsidR="00D1500C" w:rsidRDefault="00D1500C" w:rsidP="0DBF6D0B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DBF6D0B">
        <w:rPr>
          <w:b/>
          <w:bCs/>
        </w:rPr>
        <w:t xml:space="preserve">Résultat : </w:t>
      </w:r>
      <w:r w:rsidR="0083281A" w:rsidRPr="0DBF6D0B">
        <w:rPr>
          <w:b/>
          <w:bCs/>
        </w:rPr>
        <w:t>4</w:t>
      </w:r>
      <w:r w:rsidRPr="0DBF6D0B">
        <w:rPr>
          <w:b/>
          <w:bCs/>
        </w:rPr>
        <w:t xml:space="preserve"> femmes </w:t>
      </w:r>
      <w:r w:rsidRPr="0DBF6D0B">
        <w:rPr>
          <w:sz w:val="20"/>
          <w:szCs w:val="20"/>
        </w:rPr>
        <w:t>figurent dans les 10 plus hautes rémunérations</w:t>
      </w:r>
      <w:r w:rsidR="009906CF" w:rsidRPr="0DBF6D0B">
        <w:rPr>
          <w:sz w:val="16"/>
          <w:szCs w:val="16"/>
        </w:rPr>
        <w:t xml:space="preserve"> </w:t>
      </w:r>
      <w:r w:rsidR="00560C29" w:rsidRPr="0DBF6D0B">
        <w:rPr>
          <w:sz w:val="20"/>
          <w:szCs w:val="20"/>
        </w:rPr>
        <w:t xml:space="preserve">et </w:t>
      </w:r>
      <w:r w:rsidR="4BCF34E3" w:rsidRPr="0DBF6D0B">
        <w:rPr>
          <w:sz w:val="20"/>
          <w:szCs w:val="20"/>
        </w:rPr>
        <w:t>6</w:t>
      </w:r>
      <w:r w:rsidR="00560C29" w:rsidRPr="0DBF6D0B">
        <w:rPr>
          <w:sz w:val="20"/>
          <w:szCs w:val="20"/>
        </w:rPr>
        <w:t xml:space="preserve"> hommes </w:t>
      </w:r>
    </w:p>
    <w:p w14:paraId="688DCB3C" w14:textId="77777777" w:rsidR="00D1500C" w:rsidRDefault="00D1500C" w:rsidP="00D1500C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</w:p>
    <w:p w14:paraId="6E901616" w14:textId="6B33AE51" w:rsidR="00D1500C" w:rsidRPr="009906CF" w:rsidRDefault="00D1500C" w:rsidP="00D1500C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18"/>
          <w:szCs w:val="18"/>
        </w:rPr>
      </w:pPr>
      <w:r w:rsidRPr="006B60DB">
        <w:rPr>
          <w:sz w:val="20"/>
          <w:szCs w:val="20"/>
        </w:rPr>
        <w:t>En 20</w:t>
      </w:r>
      <w:r w:rsidR="000261D4">
        <w:rPr>
          <w:sz w:val="20"/>
          <w:szCs w:val="20"/>
        </w:rPr>
        <w:t>2</w:t>
      </w:r>
      <w:r w:rsidR="00054ECB">
        <w:rPr>
          <w:sz w:val="20"/>
          <w:szCs w:val="20"/>
        </w:rPr>
        <w:t>4</w:t>
      </w:r>
      <w:r>
        <w:rPr>
          <w:sz w:val="20"/>
          <w:szCs w:val="20"/>
        </w:rPr>
        <w:t> :</w:t>
      </w:r>
      <w:r w:rsidRPr="006B60DB">
        <w:rPr>
          <w:sz w:val="20"/>
          <w:szCs w:val="20"/>
        </w:rPr>
        <w:t xml:space="preserve"> </w:t>
      </w:r>
      <w:r w:rsidR="00054ECB">
        <w:rPr>
          <w:sz w:val="20"/>
          <w:szCs w:val="20"/>
        </w:rPr>
        <w:t>4</w:t>
      </w:r>
      <w:r>
        <w:rPr>
          <w:sz w:val="20"/>
          <w:szCs w:val="20"/>
        </w:rPr>
        <w:t xml:space="preserve"> femmes </w:t>
      </w:r>
      <w:r w:rsidR="0026368A">
        <w:rPr>
          <w:sz w:val="16"/>
          <w:szCs w:val="16"/>
        </w:rPr>
        <w:t xml:space="preserve">- </w:t>
      </w:r>
      <w:r w:rsidR="00054ECB">
        <w:rPr>
          <w:sz w:val="20"/>
          <w:szCs w:val="20"/>
        </w:rPr>
        <w:t>6</w:t>
      </w:r>
      <w:r w:rsidRPr="00D1500C">
        <w:rPr>
          <w:sz w:val="20"/>
          <w:szCs w:val="20"/>
        </w:rPr>
        <w:t xml:space="preserve"> hommes </w:t>
      </w:r>
    </w:p>
    <w:p w14:paraId="734881B0" w14:textId="77777777" w:rsidR="00BA6C84" w:rsidRDefault="00BA6C84" w:rsidP="00EA1995">
      <w:pPr>
        <w:pStyle w:val="Listepuces"/>
        <w:numPr>
          <w:ilvl w:val="0"/>
          <w:numId w:val="0"/>
        </w:numPr>
        <w:spacing w:after="0" w:line="276" w:lineRule="auto"/>
      </w:pPr>
    </w:p>
    <w:p w14:paraId="054F0092" w14:textId="77777777" w:rsidR="00863FA9" w:rsidRDefault="00863FA9" w:rsidP="00EA1995">
      <w:pPr>
        <w:pStyle w:val="Listepuces"/>
        <w:numPr>
          <w:ilvl w:val="0"/>
          <w:numId w:val="0"/>
        </w:numPr>
        <w:spacing w:after="0" w:line="276" w:lineRule="auto"/>
      </w:pPr>
    </w:p>
    <w:p w14:paraId="192EF0DA" w14:textId="77777777" w:rsidR="00863FA9" w:rsidRDefault="00863FA9" w:rsidP="00EA1995">
      <w:pPr>
        <w:pStyle w:val="Listepuces"/>
        <w:numPr>
          <w:ilvl w:val="0"/>
          <w:numId w:val="0"/>
        </w:numPr>
        <w:spacing w:after="0" w:line="276" w:lineRule="auto"/>
      </w:pPr>
    </w:p>
    <w:p w14:paraId="3FA42157" w14:textId="0ABEFCF6" w:rsidR="009906CF" w:rsidRPr="00EA1995" w:rsidRDefault="009906CF" w:rsidP="009906CF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EA1995">
        <w:rPr>
          <w:b/>
          <w:bCs/>
          <w:color w:val="2A7B88" w:themeColor="accent1" w:themeShade="BF"/>
          <w:sz w:val="28"/>
          <w:szCs w:val="28"/>
        </w:rPr>
        <w:t>Note Globale (sur 100 points) :</w:t>
      </w:r>
      <w:r w:rsidR="00EA1995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4C4AE3">
        <w:rPr>
          <w:b/>
          <w:bCs/>
          <w:color w:val="2A7B88" w:themeColor="accent1" w:themeShade="BF"/>
          <w:sz w:val="28"/>
          <w:szCs w:val="28"/>
        </w:rPr>
        <w:t>99</w:t>
      </w:r>
    </w:p>
    <w:p w14:paraId="169FEFBC" w14:textId="77777777" w:rsidR="009906CF" w:rsidRPr="009906CF" w:rsidRDefault="009906CF" w:rsidP="009906C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0"/>
          <w:szCs w:val="20"/>
          <w:lang w:eastAsia="ja-JP" w:bidi="fr-FR"/>
        </w:rPr>
      </w:pPr>
      <w:r w:rsidRPr="009906CF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0"/>
          <w:szCs w:val="20"/>
          <w:lang w:eastAsia="ja-JP" w:bidi="fr-FR"/>
        </w:rPr>
        <w:t>Pour la détermination des indicateurs, un programme national de calcul est mis à disposition des organismes par la Caisse nationale.</w:t>
      </w:r>
    </w:p>
    <w:p w14:paraId="10BCACB5" w14:textId="15FECE0D" w:rsidR="009906CF" w:rsidRDefault="00B27BDA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561AEC" wp14:editId="24CD7012">
                <wp:simplePos x="0" y="0"/>
                <wp:positionH relativeFrom="margin">
                  <wp:posOffset>-95885</wp:posOffset>
                </wp:positionH>
                <wp:positionV relativeFrom="paragraph">
                  <wp:posOffset>195580</wp:posOffset>
                </wp:positionV>
                <wp:extent cx="1151890" cy="1127760"/>
                <wp:effectExtent l="0" t="0" r="0" b="0"/>
                <wp:wrapNone/>
                <wp:docPr id="1" name="Ellipse 1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F380" w14:textId="4E08D5C1" w:rsidR="00DD7138" w:rsidRPr="009906CF" w:rsidRDefault="00DD7138" w:rsidP="00DD7138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B27BD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3E729DF" w14:textId="60733FD4" w:rsidR="00DD7138" w:rsidRPr="009906CF" w:rsidRDefault="00DD7138" w:rsidP="00DD713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="00B27BD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61AEC" id="Ellipse 1" o:spid="_x0000_s1026" alt="2020&#10;92/100 pts&#10;" style="position:absolute;left:0;text-align:left;margin-left:-7.55pt;margin-top:15.4pt;width:90.7pt;height:88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" fillcolor="#39a5b7 [3204]" stroked="f" strokeweight="1pt">
                <v:stroke joinstyle="miter"/>
                <v:textbox>
                  <w:txbxContent>
                    <w:p w14:paraId="1601F380" w14:textId="4E08D5C1" w:rsidR="00DD7138" w:rsidRPr="009906CF" w:rsidRDefault="00DD7138" w:rsidP="00DD7138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B27BD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63E729DF" w14:textId="60733FD4" w:rsidR="00DD7138" w:rsidRPr="009906CF" w:rsidRDefault="00DD7138" w:rsidP="00DD7138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="00B27BD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3A5214" w14:textId="328AA60B" w:rsidR="009906CF" w:rsidRDefault="00164D1D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0C78BD" wp14:editId="06E5FCCE">
                <wp:simplePos x="0" y="0"/>
                <wp:positionH relativeFrom="column">
                  <wp:posOffset>3383280</wp:posOffset>
                </wp:positionH>
                <wp:positionV relativeFrom="paragraph">
                  <wp:posOffset>38735</wp:posOffset>
                </wp:positionV>
                <wp:extent cx="1151890" cy="1127760"/>
                <wp:effectExtent l="0" t="0" r="0" b="0"/>
                <wp:wrapNone/>
                <wp:docPr id="8" name="Ellipse 3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8BF7F" w14:textId="583F4118" w:rsidR="009906CF" w:rsidRPr="009906CF" w:rsidRDefault="009906CF" w:rsidP="009906CF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26368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5427724E" w14:textId="77777777" w:rsidR="009906CF" w:rsidRPr="009906CF" w:rsidRDefault="009906CF" w:rsidP="009906C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92/100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C78BD" id="Ellipse 3" o:spid="_x0000_s1027" alt="2020&#10;92/100 pts&#10;" style="position:absolute;left:0;text-align:left;margin-left:266.4pt;margin-top:3.05pt;width:90.7pt;height:88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" fillcolor="#39a5b7 [3204]" stroked="f" strokeweight="1pt">
                <v:stroke joinstyle="miter"/>
                <v:textbox>
                  <w:txbxContent>
                    <w:p w14:paraId="7788BF7F" w14:textId="583F4118" w:rsidR="009906CF" w:rsidRPr="009906CF" w:rsidRDefault="009906CF" w:rsidP="009906CF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26368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  <w:p w14:paraId="5427724E" w14:textId="77777777" w:rsidR="009906CF" w:rsidRPr="009906CF" w:rsidRDefault="009906CF" w:rsidP="009906C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92/100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A225C9" wp14:editId="2D6DFB42">
                <wp:simplePos x="0" y="0"/>
                <wp:positionH relativeFrom="column">
                  <wp:posOffset>5183505</wp:posOffset>
                </wp:positionH>
                <wp:positionV relativeFrom="paragraph">
                  <wp:posOffset>38735</wp:posOffset>
                </wp:positionV>
                <wp:extent cx="1151890" cy="1127760"/>
                <wp:effectExtent l="0" t="0" r="0" b="0"/>
                <wp:wrapNone/>
                <wp:docPr id="10" name="Ellipse 4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solidFill>
                          <a:srgbClr val="39A5B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CCFB1" w14:textId="08312296" w:rsidR="009906CF" w:rsidRPr="009906CF" w:rsidRDefault="009906CF" w:rsidP="009906CF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416E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14:paraId="3188782B" w14:textId="5D63765B" w:rsidR="009906CF" w:rsidRPr="009906CF" w:rsidRDefault="009906CF" w:rsidP="009906C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="00B80F8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A225C9" id="Ellipse 4" o:spid="_x0000_s1028" alt="2020&#10;92/100 pts&#10;" style="position:absolute;left:0;text-align:left;margin-left:408.15pt;margin-top:3.05pt;width:90.7pt;height:88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" fillcolor="#39a5b7" stroked="f" strokeweight="1pt">
                <v:stroke joinstyle="miter"/>
                <v:textbox>
                  <w:txbxContent>
                    <w:p w14:paraId="270CCFB1" w14:textId="08312296" w:rsidR="009906CF" w:rsidRPr="009906CF" w:rsidRDefault="009906CF" w:rsidP="009906CF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="00416EB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22</w:t>
                      </w:r>
                    </w:p>
                    <w:p w14:paraId="3188782B" w14:textId="5D63765B" w:rsidR="009906CF" w:rsidRPr="009906CF" w:rsidRDefault="009906CF" w:rsidP="009906C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="00B80F8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10D508" wp14:editId="726F2194">
                <wp:simplePos x="0" y="0"/>
                <wp:positionH relativeFrom="column">
                  <wp:posOffset>1640205</wp:posOffset>
                </wp:positionH>
                <wp:positionV relativeFrom="paragraph">
                  <wp:posOffset>38735</wp:posOffset>
                </wp:positionV>
                <wp:extent cx="1151890" cy="1127760"/>
                <wp:effectExtent l="0" t="0" r="0" b="0"/>
                <wp:wrapNone/>
                <wp:docPr id="1087479513" name="Ellipse 6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solidFill>
                          <a:srgbClr val="39A5B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73D61" w14:textId="58310EE7" w:rsidR="00C96283" w:rsidRPr="009906CF" w:rsidRDefault="00C96283" w:rsidP="00C96283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E0A712D" w14:textId="070068C8" w:rsidR="00C96283" w:rsidRPr="009906CF" w:rsidRDefault="00AB28AF" w:rsidP="00C9628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87</w:t>
                            </w:r>
                            <w:r w:rsidR="00C96283"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0D508" id="Ellipse 6" o:spid="_x0000_s1029" alt="2020&#10;92/100 pts&#10;" style="position:absolute;left:0;text-align:left;margin-left:129.15pt;margin-top:3.05pt;width:90.7pt;height:88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" fillcolor="#39a5b7" stroked="f" strokeweight="1pt">
                <v:stroke joinstyle="miter"/>
                <v:textbox>
                  <w:txbxContent>
                    <w:p w14:paraId="2E473D61" w14:textId="58310EE7" w:rsidR="00C96283" w:rsidRPr="009906CF" w:rsidRDefault="00C96283" w:rsidP="00C96283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</w:p>
                    <w:p w14:paraId="7E0A712D" w14:textId="070068C8" w:rsidR="00C96283" w:rsidRPr="009906CF" w:rsidRDefault="00AB28AF" w:rsidP="00C96283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87</w:t>
                      </w:r>
                      <w:r w:rsidR="00C96283"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</v:oval>
            </w:pict>
          </mc:Fallback>
        </mc:AlternateContent>
      </w:r>
    </w:p>
    <w:p w14:paraId="256B9731" w14:textId="32B090DE" w:rsidR="00BA6C84" w:rsidRDefault="00BA6C84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</w:p>
    <w:p w14:paraId="2B94090B" w14:textId="69051EC7" w:rsidR="00461641" w:rsidRDefault="00164D1D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31B111" wp14:editId="74260B1B">
                <wp:simplePos x="0" y="0"/>
                <wp:positionH relativeFrom="column">
                  <wp:posOffset>4631055</wp:posOffset>
                </wp:positionH>
                <wp:positionV relativeFrom="paragraph">
                  <wp:posOffset>43180</wp:posOffset>
                </wp:positionV>
                <wp:extent cx="457200" cy="310551"/>
                <wp:effectExtent l="0" t="0" r="0" b="0"/>
                <wp:wrapNone/>
                <wp:docPr id="12" name="Est égal 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0551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25AB" id="Est égal à 5" o:spid="_x0000_s1026" style="position:absolute;margin-left:364.65pt;margin-top:3.4pt;width:36pt;height:24.4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10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" path="m60602,63974r335996,l396598,137015r-335996,l60602,63974xm60602,173536r335996,l396598,246577r-335996,l60602,173536xe" fillcolor="#a3648b [3208]" strokecolor="#180e14 [488]" strokeweight="1pt">
                <v:stroke joinstyle="miter"/>
                <v:path arrowok="t" o:connecttype="custom" o:connectlocs="60602,63974;396598,63974;396598,137015;60602,137015;60602,63974;60602,173536;396598,173536;396598,246577;60602,246577;60602,17353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7AAF6F" wp14:editId="72AA8469">
                <wp:simplePos x="0" y="0"/>
                <wp:positionH relativeFrom="column">
                  <wp:posOffset>2878455</wp:posOffset>
                </wp:positionH>
                <wp:positionV relativeFrom="paragraph">
                  <wp:posOffset>119380</wp:posOffset>
                </wp:positionV>
                <wp:extent cx="403225" cy="201295"/>
                <wp:effectExtent l="24765" t="0" r="40640" b="40640"/>
                <wp:wrapNone/>
                <wp:docPr id="2018238695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3225" cy="201295"/>
                        </a:xfrm>
                        <a:prstGeom prst="rightArrow">
                          <a:avLst/>
                        </a:prstGeom>
                        <a:solidFill>
                          <a:srgbClr val="F0BB44"/>
                        </a:solidFill>
                        <a:ln w="12700" cap="flat" cmpd="sng" algn="ctr">
                          <a:solidFill>
                            <a:srgbClr val="F0BB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EAE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226.65pt;margin-top:9.4pt;width:31.75pt;height:15.85pt;rotation:9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" adj="16209" fillcolor="#f0bb44" strokecolor="#f0bb44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97AF0" wp14:editId="34D89F45">
                <wp:simplePos x="0" y="0"/>
                <wp:positionH relativeFrom="column">
                  <wp:posOffset>1163320</wp:posOffset>
                </wp:positionH>
                <wp:positionV relativeFrom="paragraph">
                  <wp:posOffset>117475</wp:posOffset>
                </wp:positionV>
                <wp:extent cx="403225" cy="201295"/>
                <wp:effectExtent l="5715" t="13335" r="40640" b="21590"/>
                <wp:wrapNone/>
                <wp:docPr id="14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3225" cy="201295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9E79" id="Flèche : droite 14" o:spid="_x0000_s1026" type="#_x0000_t13" style="position:absolute;margin-left:91.6pt;margin-top:9.25pt;width:31.75pt;height:15.8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" adj="16209" fillcolor="#f0bb44 [3206]" strokecolor="#f0bb44 [3206]" strokeweight="1pt"/>
            </w:pict>
          </mc:Fallback>
        </mc:AlternateContent>
      </w:r>
    </w:p>
    <w:p w14:paraId="692BC775" w14:textId="29EDDB99" w:rsidR="00461641" w:rsidRDefault="00461641" w:rsidP="00244200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</w:p>
    <w:p w14:paraId="4DA03AE0" w14:textId="600212DC" w:rsidR="0061227C" w:rsidRPr="0061227C" w:rsidRDefault="0061227C" w:rsidP="0061227C">
      <w:pPr>
        <w:pStyle w:val="Listepuces"/>
        <w:numPr>
          <w:ilvl w:val="0"/>
          <w:numId w:val="0"/>
        </w:numPr>
        <w:spacing w:after="0" w:line="276" w:lineRule="auto"/>
        <w:rPr>
          <w:sz w:val="20"/>
          <w:szCs w:val="20"/>
        </w:rPr>
      </w:pPr>
    </w:p>
    <w:sectPr w:rsidR="0061227C" w:rsidRPr="0061227C" w:rsidSect="00EA1995">
      <w:footerReference w:type="default" r:id="rId14"/>
      <w:pgSz w:w="11907" w:h="16839" w:code="9"/>
      <w:pgMar w:top="851" w:right="1152" w:bottom="567" w:left="1152" w:header="720" w:footer="27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FB44" w14:textId="77777777" w:rsidR="00E94140" w:rsidRDefault="00E94140">
      <w:pPr>
        <w:spacing w:after="0"/>
      </w:pPr>
      <w:r>
        <w:separator/>
      </w:r>
    </w:p>
  </w:endnote>
  <w:endnote w:type="continuationSeparator" w:id="0">
    <w:p w14:paraId="36294257" w14:textId="77777777" w:rsidR="00E94140" w:rsidRDefault="00E941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399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6771" w14:textId="77777777" w:rsidR="00E94140" w:rsidRDefault="00E94140">
      <w:pPr>
        <w:spacing w:after="0"/>
      </w:pPr>
      <w:r>
        <w:separator/>
      </w:r>
    </w:p>
  </w:footnote>
  <w:footnote w:type="continuationSeparator" w:id="0">
    <w:p w14:paraId="329A8F12" w14:textId="77777777" w:rsidR="00E94140" w:rsidRDefault="00E941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2600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65273"/>
    <w:multiLevelType w:val="hybridMultilevel"/>
    <w:tmpl w:val="A210D2AA"/>
    <w:lvl w:ilvl="0" w:tplc="F12CBE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C5E79"/>
    <w:multiLevelType w:val="hybridMultilevel"/>
    <w:tmpl w:val="2C38C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C52462A"/>
    <w:multiLevelType w:val="hybridMultilevel"/>
    <w:tmpl w:val="EAA41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4E16B6"/>
    <w:multiLevelType w:val="hybridMultilevel"/>
    <w:tmpl w:val="E2D6BB70"/>
    <w:lvl w:ilvl="0" w:tplc="271EF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09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E5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41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CD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8A9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81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2E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D52601B"/>
    <w:multiLevelType w:val="hybridMultilevel"/>
    <w:tmpl w:val="2FB814D8"/>
    <w:lvl w:ilvl="0" w:tplc="4E7A20F8">
      <w:start w:val="820"/>
      <w:numFmt w:val="bullet"/>
      <w:lvlText w:val="-"/>
      <w:lvlJc w:val="left"/>
      <w:pPr>
        <w:ind w:left="1211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CC2157B"/>
    <w:multiLevelType w:val="hybridMultilevel"/>
    <w:tmpl w:val="DC484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BD7226"/>
    <w:multiLevelType w:val="hybridMultilevel"/>
    <w:tmpl w:val="F1E6A0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86669">
    <w:abstractNumId w:val="9"/>
  </w:num>
  <w:num w:numId="2" w16cid:durableId="1677416956">
    <w:abstractNumId w:val="9"/>
    <w:lvlOverride w:ilvl="0">
      <w:startOverride w:val="1"/>
    </w:lvlOverride>
  </w:num>
  <w:num w:numId="3" w16cid:durableId="1938059555">
    <w:abstractNumId w:val="9"/>
    <w:lvlOverride w:ilvl="0">
      <w:startOverride w:val="1"/>
    </w:lvlOverride>
  </w:num>
  <w:num w:numId="4" w16cid:durableId="205022457">
    <w:abstractNumId w:val="9"/>
    <w:lvlOverride w:ilvl="0">
      <w:startOverride w:val="1"/>
    </w:lvlOverride>
  </w:num>
  <w:num w:numId="5" w16cid:durableId="931277864">
    <w:abstractNumId w:val="8"/>
  </w:num>
  <w:num w:numId="6" w16cid:durableId="1018854943">
    <w:abstractNumId w:val="7"/>
  </w:num>
  <w:num w:numId="7" w16cid:durableId="673335329">
    <w:abstractNumId w:val="6"/>
  </w:num>
  <w:num w:numId="8" w16cid:durableId="491414246">
    <w:abstractNumId w:val="5"/>
  </w:num>
  <w:num w:numId="9" w16cid:durableId="1161703550">
    <w:abstractNumId w:val="4"/>
  </w:num>
  <w:num w:numId="10" w16cid:durableId="910384400">
    <w:abstractNumId w:val="3"/>
  </w:num>
  <w:num w:numId="11" w16cid:durableId="70737508">
    <w:abstractNumId w:val="2"/>
  </w:num>
  <w:num w:numId="12" w16cid:durableId="1462723111">
    <w:abstractNumId w:val="1"/>
  </w:num>
  <w:num w:numId="13" w16cid:durableId="994912052">
    <w:abstractNumId w:val="0"/>
  </w:num>
  <w:num w:numId="14" w16cid:durableId="984969115">
    <w:abstractNumId w:val="17"/>
  </w:num>
  <w:num w:numId="15" w16cid:durableId="1000815580">
    <w:abstractNumId w:val="21"/>
  </w:num>
  <w:num w:numId="16" w16cid:durableId="184252447">
    <w:abstractNumId w:val="15"/>
  </w:num>
  <w:num w:numId="17" w16cid:durableId="547959487">
    <w:abstractNumId w:val="20"/>
  </w:num>
  <w:num w:numId="18" w16cid:durableId="615332866">
    <w:abstractNumId w:val="12"/>
  </w:num>
  <w:num w:numId="19" w16cid:durableId="2106146563">
    <w:abstractNumId w:val="25"/>
  </w:num>
  <w:num w:numId="20" w16cid:durableId="688870738">
    <w:abstractNumId w:val="22"/>
  </w:num>
  <w:num w:numId="21" w16cid:durableId="1473251678">
    <w:abstractNumId w:val="13"/>
  </w:num>
  <w:num w:numId="22" w16cid:durableId="1170415224">
    <w:abstractNumId w:val="19"/>
  </w:num>
  <w:num w:numId="23" w16cid:durableId="1505362837">
    <w:abstractNumId w:val="24"/>
  </w:num>
  <w:num w:numId="24" w16cid:durableId="217859792">
    <w:abstractNumId w:val="14"/>
  </w:num>
  <w:num w:numId="25" w16cid:durableId="818957259">
    <w:abstractNumId w:val="23"/>
  </w:num>
  <w:num w:numId="26" w16cid:durableId="2140803201">
    <w:abstractNumId w:val="11"/>
  </w:num>
  <w:num w:numId="27" w16cid:durableId="1401949866">
    <w:abstractNumId w:val="26"/>
  </w:num>
  <w:num w:numId="28" w16cid:durableId="857932802">
    <w:abstractNumId w:val="10"/>
  </w:num>
  <w:num w:numId="29" w16cid:durableId="1563365763">
    <w:abstractNumId w:val="18"/>
  </w:num>
  <w:num w:numId="30" w16cid:durableId="262810641">
    <w:abstractNumId w:val="13"/>
  </w:num>
  <w:num w:numId="31" w16cid:durableId="501360274">
    <w:abstractNumId w:val="13"/>
  </w:num>
  <w:num w:numId="32" w16cid:durableId="2120172813">
    <w:abstractNumId w:val="16"/>
  </w:num>
  <w:num w:numId="33" w16cid:durableId="182527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4C"/>
    <w:rsid w:val="0000168A"/>
    <w:rsid w:val="000261D4"/>
    <w:rsid w:val="00031331"/>
    <w:rsid w:val="00054ECB"/>
    <w:rsid w:val="00063816"/>
    <w:rsid w:val="00086DE9"/>
    <w:rsid w:val="000A4F59"/>
    <w:rsid w:val="000C3D12"/>
    <w:rsid w:val="000C6FED"/>
    <w:rsid w:val="000E4A86"/>
    <w:rsid w:val="00106919"/>
    <w:rsid w:val="00140C4C"/>
    <w:rsid w:val="00141A4C"/>
    <w:rsid w:val="00150640"/>
    <w:rsid w:val="00163202"/>
    <w:rsid w:val="00164D1D"/>
    <w:rsid w:val="00183739"/>
    <w:rsid w:val="001B29CF"/>
    <w:rsid w:val="001D1F46"/>
    <w:rsid w:val="001E4983"/>
    <w:rsid w:val="001E4D01"/>
    <w:rsid w:val="001F0C36"/>
    <w:rsid w:val="0020452C"/>
    <w:rsid w:val="00244200"/>
    <w:rsid w:val="002576AB"/>
    <w:rsid w:val="0026368A"/>
    <w:rsid w:val="00271BC1"/>
    <w:rsid w:val="0028220F"/>
    <w:rsid w:val="002872BE"/>
    <w:rsid w:val="002A77C2"/>
    <w:rsid w:val="002B6833"/>
    <w:rsid w:val="002C5EF5"/>
    <w:rsid w:val="002F3DA6"/>
    <w:rsid w:val="00334BEA"/>
    <w:rsid w:val="00353075"/>
    <w:rsid w:val="00356C14"/>
    <w:rsid w:val="00365061"/>
    <w:rsid w:val="00381E51"/>
    <w:rsid w:val="003A442F"/>
    <w:rsid w:val="003D395C"/>
    <w:rsid w:val="00416EB8"/>
    <w:rsid w:val="00424D3B"/>
    <w:rsid w:val="00461641"/>
    <w:rsid w:val="004722B2"/>
    <w:rsid w:val="00492480"/>
    <w:rsid w:val="004B36AE"/>
    <w:rsid w:val="004B57E7"/>
    <w:rsid w:val="004C4AE3"/>
    <w:rsid w:val="004E083D"/>
    <w:rsid w:val="00506817"/>
    <w:rsid w:val="005208F6"/>
    <w:rsid w:val="00553707"/>
    <w:rsid w:val="00560C29"/>
    <w:rsid w:val="005A5D29"/>
    <w:rsid w:val="0061227C"/>
    <w:rsid w:val="00612567"/>
    <w:rsid w:val="00616424"/>
    <w:rsid w:val="00617B26"/>
    <w:rsid w:val="00623596"/>
    <w:rsid w:val="006270A9"/>
    <w:rsid w:val="0063470F"/>
    <w:rsid w:val="00675956"/>
    <w:rsid w:val="00681034"/>
    <w:rsid w:val="006857E8"/>
    <w:rsid w:val="006B4527"/>
    <w:rsid w:val="006B60DB"/>
    <w:rsid w:val="006D1A1C"/>
    <w:rsid w:val="006E341B"/>
    <w:rsid w:val="0070032C"/>
    <w:rsid w:val="007429BF"/>
    <w:rsid w:val="00756237"/>
    <w:rsid w:val="00794BEC"/>
    <w:rsid w:val="007966BD"/>
    <w:rsid w:val="007E2AE8"/>
    <w:rsid w:val="007F3C18"/>
    <w:rsid w:val="007F6A29"/>
    <w:rsid w:val="0081373F"/>
    <w:rsid w:val="00816216"/>
    <w:rsid w:val="0081692C"/>
    <w:rsid w:val="00826574"/>
    <w:rsid w:val="0083281A"/>
    <w:rsid w:val="0085563E"/>
    <w:rsid w:val="00863FA9"/>
    <w:rsid w:val="008674C9"/>
    <w:rsid w:val="0086756A"/>
    <w:rsid w:val="0087734B"/>
    <w:rsid w:val="008856B5"/>
    <w:rsid w:val="008A5F36"/>
    <w:rsid w:val="008E6917"/>
    <w:rsid w:val="008F04D5"/>
    <w:rsid w:val="008F2E3B"/>
    <w:rsid w:val="008F4DF2"/>
    <w:rsid w:val="00904D12"/>
    <w:rsid w:val="00950FAA"/>
    <w:rsid w:val="00971C8F"/>
    <w:rsid w:val="00977078"/>
    <w:rsid w:val="009906CF"/>
    <w:rsid w:val="0099762B"/>
    <w:rsid w:val="009D1713"/>
    <w:rsid w:val="009D5933"/>
    <w:rsid w:val="00A06B35"/>
    <w:rsid w:val="00A2791B"/>
    <w:rsid w:val="00A32787"/>
    <w:rsid w:val="00A64A3E"/>
    <w:rsid w:val="00AB28AF"/>
    <w:rsid w:val="00AF18EE"/>
    <w:rsid w:val="00AF1ABD"/>
    <w:rsid w:val="00AF42BB"/>
    <w:rsid w:val="00B27BDA"/>
    <w:rsid w:val="00B31F84"/>
    <w:rsid w:val="00B40D0C"/>
    <w:rsid w:val="00B80C71"/>
    <w:rsid w:val="00B80F8D"/>
    <w:rsid w:val="00B91E5A"/>
    <w:rsid w:val="00BA28BB"/>
    <w:rsid w:val="00BA2AC1"/>
    <w:rsid w:val="00BA3B0E"/>
    <w:rsid w:val="00BA6C84"/>
    <w:rsid w:val="00BC4435"/>
    <w:rsid w:val="00BD768D"/>
    <w:rsid w:val="00BE6802"/>
    <w:rsid w:val="00BF04C5"/>
    <w:rsid w:val="00C01863"/>
    <w:rsid w:val="00C02E8E"/>
    <w:rsid w:val="00C1508F"/>
    <w:rsid w:val="00C21DA1"/>
    <w:rsid w:val="00C30D85"/>
    <w:rsid w:val="00C45E06"/>
    <w:rsid w:val="00C61F8E"/>
    <w:rsid w:val="00C738A9"/>
    <w:rsid w:val="00C95F1A"/>
    <w:rsid w:val="00C96283"/>
    <w:rsid w:val="00CC711B"/>
    <w:rsid w:val="00CD5762"/>
    <w:rsid w:val="00CE0E29"/>
    <w:rsid w:val="00CF0E20"/>
    <w:rsid w:val="00D04029"/>
    <w:rsid w:val="00D12C25"/>
    <w:rsid w:val="00D1500C"/>
    <w:rsid w:val="00D2152D"/>
    <w:rsid w:val="00D33434"/>
    <w:rsid w:val="00D33564"/>
    <w:rsid w:val="00DB5823"/>
    <w:rsid w:val="00DD7138"/>
    <w:rsid w:val="00E041CE"/>
    <w:rsid w:val="00E0689E"/>
    <w:rsid w:val="00E632E5"/>
    <w:rsid w:val="00E70B28"/>
    <w:rsid w:val="00E75592"/>
    <w:rsid w:val="00E83E4B"/>
    <w:rsid w:val="00E94140"/>
    <w:rsid w:val="00EA1995"/>
    <w:rsid w:val="00EC60B6"/>
    <w:rsid w:val="00EF0221"/>
    <w:rsid w:val="00F14304"/>
    <w:rsid w:val="00F3699E"/>
    <w:rsid w:val="00F7543F"/>
    <w:rsid w:val="00F85EA6"/>
    <w:rsid w:val="00FA46B0"/>
    <w:rsid w:val="00FE1CB4"/>
    <w:rsid w:val="00FE3F31"/>
    <w:rsid w:val="00FE4E9E"/>
    <w:rsid w:val="0DBF6D0B"/>
    <w:rsid w:val="4BC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2F0A"/>
  <w15:chartTrackingRefBased/>
  <w15:docId w15:val="{0BE5157B-7821-4E92-BF89-EA5581E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84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CE0E29"/>
    <w:pPr>
      <w:ind w:left="720"/>
      <w:contextualSpacing/>
    </w:pPr>
  </w:style>
  <w:style w:type="paragraph" w:customStyle="1" w:styleId="paragraph">
    <w:name w:val="paragraph"/>
    <w:basedOn w:val="Normal"/>
    <w:rsid w:val="004616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6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EGN623\AppData\Roaming\Microsoft\Templates\CV%20(couleu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5" ma:contentTypeDescription="Crée un document." ma:contentTypeScope="" ma:versionID="f7aa7b7b4faca564f4ad1e04ca3e7bab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b40f85f4137cbab8967081250e1c29d0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A38E3-3B9B-41F3-B05E-7A3A45502E1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ab468a0-df3e-4e8b-add6-f0940139f8c7"/>
    <ds:schemaRef ds:uri="http://schemas.microsoft.com/office/infopath/2007/PartnerControls"/>
    <ds:schemaRef ds:uri="9405b2c9-a86e-4e91-bc63-7f9a56478f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0EDE19-053B-4063-95DE-C860A0CA5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25908-562D-4C1C-8BD3-D0E89E218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53DDE-B88E-4C67-A083-104875293856}"/>
</file>

<file path=docProps/app.xml><?xml version="1.0" encoding="utf-8"?>
<Properties xmlns="http://schemas.openxmlformats.org/officeDocument/2006/extended-properties" xmlns:vt="http://schemas.openxmlformats.org/officeDocument/2006/docPropsVTypes">
  <Template>CV (couleur)</Template>
  <TotalTime>0</TotalTime>
  <Pages>2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 REGNIER 623</dc:creator>
  <cp:keywords/>
  <cp:lastModifiedBy>Elodie DESAUW 623</cp:lastModifiedBy>
  <cp:revision>2</cp:revision>
  <dcterms:created xsi:type="dcterms:W3CDTF">2026-02-20T11:22:00Z</dcterms:created>
  <dcterms:modified xsi:type="dcterms:W3CDTF">2026-02-20T11:22:00Z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2239800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